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A4BB1C" w14:textId="7B1356DD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Regular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r w:rsidR="00755AAD" w:rsidRP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>Cyberpunk Market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4A631B5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7DBAEBD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navbar should contain the links to the </w:t>
      </w:r>
      <w:r w:rsidR="00AC69C4">
        <w:rPr>
          <w:rFonts w:ascii="Calibri" w:eastAsia="Calibri" w:hAnsi="Calibri" w:cs="Times New Roman"/>
          <w:b/>
          <w:bCs/>
        </w:rPr>
        <w:t>Sell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63DBB40B">
            <wp:extent cx="6296025" cy="572972"/>
            <wp:effectExtent l="19050" t="19050" r="9525" b="177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972" cy="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5A0536D5">
            <wp:extent cx="6333482" cy="599440"/>
            <wp:effectExtent l="19050" t="19050" r="10795" b="1016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183" cy="6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3C969A0F">
            <wp:extent cx="5652285" cy="2647539"/>
            <wp:effectExtent l="19050" t="19050" r="24765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285" cy="264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696C4049">
            <wp:extent cx="5727288" cy="2639455"/>
            <wp:effectExtent l="19050" t="19050" r="26035" b="279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88" cy="263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3936E77B">
            <wp:extent cx="5829864" cy="2690940"/>
            <wp:effectExtent l="19050" t="19050" r="19050" b="1460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10308C1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>ystem. Clicking on the Uncover More</w:t>
      </w:r>
      <w:r w:rsidRPr="00F739BF">
        <w:rPr>
          <w:rFonts w:ascii="Calibri" w:eastAsia="Calibri" w:hAnsi="Calibri" w:cs="Times New Roman"/>
        </w:rPr>
        <w:t xml:space="preserve"> button in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60F457EE">
            <wp:extent cx="5827986" cy="2696167"/>
            <wp:effectExtent l="19050" t="19050" r="20955" b="2857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69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62F4570C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47E670AF">
            <wp:extent cx="5843958" cy="2689880"/>
            <wp:effectExtent l="19050" t="19050" r="23495" b="1524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6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07D3C32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 w:rsidRP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224B7A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>.</w:t>
      </w:r>
    </w:p>
    <w:p w14:paraId="436B753E" w14:textId="1F692816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C2567B"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0AE7E2B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7C0009A7">
            <wp:extent cx="5834104" cy="2733483"/>
            <wp:effectExtent l="19050" t="19050" r="14605" b="1016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104" cy="2733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C2567B">
        <w:rPr>
          <w:rFonts w:ascii="Calibri" w:eastAsia="Calibri" w:hAnsi="Calibri" w:cs="Times New Roman"/>
        </w:rPr>
        <w:t>item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625C3789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29A178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4E093C35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51C53E5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4DAED5D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</w:rPr>
        <w:t>Market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ACB50C" w:rsidR="00F739BF" w:rsidRPr="00F739BF" w:rsidRDefault="00C2567B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62D924B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Clicking the </w:t>
      </w:r>
      <w:r w:rsidR="00C2567B">
        <w:rPr>
          <w:rFonts w:ascii="Calibri" w:eastAsia="Calibri" w:hAnsi="Calibri" w:cs="Times New Roman"/>
          <w:b/>
          <w:bCs/>
        </w:rPr>
        <w:t>Uncover More</w:t>
      </w:r>
      <w:r w:rsidRPr="00F739BF">
        <w:rPr>
          <w:rFonts w:ascii="Calibri" w:eastAsia="Calibri" w:hAnsi="Calibri" w:cs="Times New Roman"/>
        </w:rPr>
        <w:t xml:space="preserve"> button in </w:t>
      </w:r>
      <w:proofErr w:type="spellStart"/>
      <w:proofErr w:type="gramStart"/>
      <w:r w:rsidRPr="00F739BF">
        <w:rPr>
          <w:rFonts w:ascii="Calibri" w:eastAsia="Calibri" w:hAnsi="Calibri" w:cs="Times New Roman"/>
          <w:bCs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  <w:bCs/>
        </w:rPr>
        <w:t xml:space="preserve"> </w:t>
      </w:r>
      <w:r w:rsidR="00C2567B">
        <w:rPr>
          <w:rFonts w:ascii="Calibri" w:eastAsia="Calibri" w:hAnsi="Calibri" w:cs="Times New Roman"/>
          <w:b/>
        </w:rPr>
        <w:t>item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76F529E2">
            <wp:extent cx="5716324" cy="2632557"/>
            <wp:effectExtent l="19050" t="19050" r="17780" b="1587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24" cy="263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1985A2C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</w:t>
      </w:r>
      <w:r w:rsidR="00C2567B">
        <w:rPr>
          <w:rStyle w:val="normaltextrun"/>
          <w:rFonts w:ascii="Calibri" w:hAnsi="Calibri" w:cs="Calibri"/>
          <w:bdr w:val="none" w:sz="0" w:space="0" w:color="auto" w:frame="1"/>
        </w:rPr>
        <w:t>item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F2E9261">
            <wp:extent cx="5822514" cy="2611033"/>
            <wp:effectExtent l="19050" t="19050" r="26035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4196638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3CF3A3A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d</w:t>
      </w:r>
      <w:proofErr w:type="spellEnd"/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0992133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4FB110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413B4C3C">
            <wp:extent cx="5807113" cy="2693198"/>
            <wp:effectExtent l="19050" t="19050" r="22225" b="1206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69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409EC03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</w:t>
      </w:r>
      <w:proofErr w:type="spellStart"/>
      <w:proofErr w:type="gramStart"/>
      <w:r w:rsidRPr="00F739BF">
        <w:rPr>
          <w:rFonts w:ascii="Calibri" w:eastAsia="Calibri" w:hAnsi="Calibri" w:cs="Times New Roman"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5C3D65A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475DC3">
        <w:rPr>
          <w:rFonts w:ascii="Consolas" w:eastAsia="Calibri" w:hAnsi="Consolas" w:cs="Consolas"/>
          <w:bCs/>
          <w:noProof/>
        </w:rPr>
        <w:t>cy</w:t>
      </w:r>
      <w:r w:rsidR="00C2567B">
        <w:rPr>
          <w:rFonts w:ascii="Consolas" w:eastAsia="Calibri" w:hAnsi="Consolas" w:cs="Consolas"/>
          <w:bCs/>
          <w:noProof/>
        </w:rPr>
        <w:t>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73EF3B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d</w:t>
      </w:r>
      <w:proofErr w:type="spellEnd"/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16B6284E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3EFD7B0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CF0A2A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429D71B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Delete </w:t>
      </w:r>
      <w:proofErr w:type="spellStart"/>
      <w:proofErr w:type="gram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a</w:t>
      </w:r>
      <w:proofErr w:type="spellEnd"/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209099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64E88C2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F6A5A15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557DC6F9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  <w:bCs/>
        </w:rPr>
        <w:t>Market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0B854B6C" w:rsidR="00C2567B" w:rsidRPr="00AC4476" w:rsidRDefault="00C2567B" w:rsidP="00C2567B">
      <w:pPr>
        <w:pStyle w:val="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674ECA1B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of an alert</w:t>
      </w:r>
      <w:r>
        <w:rPr>
          <w:noProof/>
        </w:rPr>
        <w:t xml:space="preserve">, </w:t>
      </w:r>
      <w:r w:rsidRPr="00AC4476">
        <w:rPr>
          <w:noProof/>
        </w:rPr>
        <w:t xml:space="preserve">which disappears </w:t>
      </w:r>
      <w:r>
        <w:rPr>
          <w:noProof/>
        </w:rPr>
        <w:t>after 3 seconds</w:t>
      </w:r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77777777" w:rsidR="007D18B1" w:rsidRDefault="007D18B1" w:rsidP="007D18B1">
      <w:pPr>
        <w:spacing w:before="120" w:after="120" w:line="240" w:lineRule="auto"/>
        <w:rPr>
          <w:noProof/>
        </w:rPr>
      </w:pPr>
      <w:r w:rsidRPr="007D18B1">
        <w:rPr>
          <w:noProof/>
        </w:rPr>
        <w:t xml:space="preserve">Some of the tests are made to catch both window.alert and error notification message, you should </w:t>
      </w:r>
      <w:r w:rsidRPr="007D18B1">
        <w:rPr>
          <w:b/>
          <w:noProof/>
        </w:rPr>
        <w:t>only use one</w:t>
      </w:r>
      <w:r w:rsidRPr="007D18B1">
        <w:rPr>
          <w:noProof/>
        </w:rPr>
        <w:t xml:space="preserve"> way to </w:t>
      </w:r>
      <w:r w:rsidRPr="007D18B1">
        <w:rPr>
          <w:b/>
          <w:noProof/>
        </w:rPr>
        <w:t>display errors</w:t>
      </w:r>
      <w:r w:rsidRPr="007D18B1">
        <w:rPr>
          <w:noProof/>
        </w:rPr>
        <w:t xml:space="preserve">! </w:t>
      </w:r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4FB55D3A">
            <wp:extent cx="5915401" cy="2636614"/>
            <wp:effectExtent l="19050" t="19050" r="2857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82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EA6138B" wp14:editId="1B830252">
            <wp:extent cx="6165385" cy="2793688"/>
            <wp:effectExtent l="19050" t="19050" r="26035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062" cy="282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586B5CF0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1A29AB6C">
            <wp:extent cx="5430302" cy="3122845"/>
            <wp:effectExtent l="19050" t="19050" r="18415" b="209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2" t="1751" r="7823" b="8768"/>
                    <a:stretch/>
                  </pic:blipFill>
                  <pic:spPr bwMode="auto">
                    <a:xfrm>
                      <a:off x="0" y="0"/>
                      <a:ext cx="5454447" cy="313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71901EA5">
            <wp:extent cx="5434820" cy="2002330"/>
            <wp:effectExtent l="19050" t="19050" r="13970" b="1714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/>
                    <a:stretch/>
                  </pic:blipFill>
                  <pic:spPr bwMode="auto">
                    <a:xfrm>
                      <a:off x="0" y="0"/>
                      <a:ext cx="5435618" cy="200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p w14:paraId="7895EAA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2A58F78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321C68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F739BF">
        <w:rPr>
          <w:rFonts w:ascii="Calibri" w:eastAsia="Calibri" w:hAnsi="Calibri" w:cs="Times New Roman"/>
          <w:b/>
          <w:bCs/>
          <w:noProof/>
        </w:rPr>
        <w:t>BrowserSync</w:t>
      </w:r>
      <w:r w:rsidRPr="00F739BF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 the following:</w:t>
      </w:r>
    </w:p>
    <w:p w14:paraId="06EC94B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install</w:t>
      </w:r>
    </w:p>
    <w:p w14:paraId="3D1275C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if you changed the section </w:t>
      </w:r>
      <w:r w:rsidRPr="00F739BF">
        <w:rPr>
          <w:rFonts w:ascii="Consolas" w:eastAsia="Calibri" w:hAnsi="Consolas" w:cs="Consolas"/>
          <w:b/>
          <w:noProof/>
        </w:rPr>
        <w:t>devDependencies</w:t>
      </w:r>
      <w:r w:rsidRPr="00F739BF">
        <w:rPr>
          <w:rFonts w:ascii="Calibri" w:eastAsia="Calibri" w:hAnsi="Calibri" w:cs="Times New Roman"/>
        </w:rPr>
        <w:t xml:space="preserve"> of the project, the tests may not initialize properly.</w:t>
      </w:r>
    </w:p>
    <w:p w14:paraId="083CC4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7896FAC" wp14:editId="3E8DC05F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8587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2A6C1F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026C2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start</w:t>
      </w:r>
    </w:p>
    <w:p w14:paraId="093282D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1D1E79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F739BF">
        <w:rPr>
          <w:rFonts w:ascii="Consolas" w:eastAsia="Calibri" w:hAnsi="Consolas" w:cs="Consolas"/>
          <w:b/>
          <w:noProof/>
        </w:rPr>
        <w:t>package.json</w:t>
      </w:r>
      <w:r w:rsidRPr="00F739BF">
        <w:rPr>
          <w:rFonts w:ascii="Calibri" w:eastAsia="Calibri" w:hAnsi="Calibri" w:cs="Times New Roman"/>
        </w:rPr>
        <w:t xml:space="preserve"> and execute:</w:t>
      </w:r>
    </w:p>
    <w:p w14:paraId="1CAF78C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npm run test</w:t>
      </w:r>
    </w:p>
    <w:p w14:paraId="12B818B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F19E0C4" wp14:editId="7ED09A63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9922C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7CD9427A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35D8360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F739BF">
        <w:rPr>
          <w:rFonts w:ascii="Consolas" w:eastAsia="Calibri" w:hAnsi="Consolas" w:cs="Consolas"/>
          <w:b/>
          <w:noProof/>
        </w:rPr>
        <w:t>e2e.test.js</w:t>
      </w:r>
      <w:r w:rsidRPr="00F739BF">
        <w:rPr>
          <w:rFonts w:ascii="Calibri" w:eastAsia="Calibri" w:hAnsi="Calibri" w:cs="Times New Roman"/>
        </w:rPr>
        <w:t xml:space="preserve"> in the folder </w:t>
      </w:r>
      <w:r w:rsidRPr="00F739BF">
        <w:rPr>
          <w:rFonts w:ascii="Consolas" w:eastAsia="Calibri" w:hAnsi="Consolas" w:cs="Consolas"/>
          <w:b/>
          <w:noProof/>
        </w:rPr>
        <w:t>tests</w:t>
      </w:r>
      <w:r w:rsidRPr="00F739BF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29CD5F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F739BF">
        <w:rPr>
          <w:rFonts w:ascii="Calibri" w:eastAsia="Calibri" w:hAnsi="Calibri" w:cs="Times New Roman"/>
        </w:rPr>
        <w:t xml:space="preserve"> Make sure the application host is set correctly:</w:t>
      </w:r>
    </w:p>
    <w:p w14:paraId="15C8A25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3BFCA58" wp14:editId="0FC2478C">
            <wp:extent cx="5943600" cy="718185"/>
            <wp:effectExtent l="19050" t="19050" r="19050" b="24765"/>
            <wp:docPr id="53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08E65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value for </w:t>
      </w:r>
      <w:r w:rsidRPr="00F739BF">
        <w:rPr>
          <w:rFonts w:ascii="Consolas" w:eastAsia="Calibri" w:hAnsi="Consolas" w:cs="Consolas"/>
          <w:b/>
          <w:noProof/>
        </w:rPr>
        <w:t>host</w:t>
      </w:r>
      <w:r w:rsidRPr="00F739BF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697A097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F739BF">
        <w:rPr>
          <w:rFonts w:ascii="Calibri" w:eastAsia="Calibri" w:hAnsi="Calibri" w:cs="Times New Roman"/>
        </w:rPr>
        <w:t xml:space="preserve">append </w:t>
      </w:r>
      <w:r w:rsidRPr="00F739BF">
        <w:rPr>
          <w:rFonts w:ascii="Consolas" w:eastAsia="Calibri" w:hAnsi="Consolas" w:cs="Consolas"/>
          <w:b/>
          <w:noProof/>
        </w:rPr>
        <w:t>.only</w:t>
      </w:r>
      <w:proofErr w:type="gramEnd"/>
      <w:r w:rsidRPr="00F739BF">
        <w:rPr>
          <w:rFonts w:ascii="Calibri" w:eastAsia="Calibri" w:hAnsi="Calibri" w:cs="Times New Roman"/>
        </w:rPr>
        <w:t xml:space="preserve"> after the </w:t>
      </w:r>
      <w:r w:rsidRPr="00F739BF">
        <w:rPr>
          <w:rFonts w:ascii="Consolas" w:eastAsia="Calibri" w:hAnsi="Consolas" w:cs="Consolas"/>
          <w:b/>
          <w:noProof/>
        </w:rPr>
        <w:t>it</w:t>
      </w:r>
      <w:r w:rsidRPr="00F739BF">
        <w:rPr>
          <w:rFonts w:ascii="Calibri" w:eastAsia="Calibri" w:hAnsi="Calibri" w:cs="Times New Roman"/>
        </w:rPr>
        <w:t xml:space="preserve"> reference:</w:t>
      </w:r>
    </w:p>
    <w:p w14:paraId="09CA4DB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3F7477" wp14:editId="3C63D252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130D8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>:</w:t>
      </w:r>
    </w:p>
    <w:p w14:paraId="42FB2E3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C886C81" wp14:editId="78B76D19">
            <wp:extent cx="5943600" cy="718185"/>
            <wp:effectExtent l="19050" t="19050" r="19050" b="24765"/>
            <wp:docPr id="54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29C27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Note that </w:t>
      </w:r>
      <w:r w:rsidRPr="00F739BF">
        <w:rPr>
          <w:rFonts w:ascii="Consolas" w:eastAsia="Calibri" w:hAnsi="Consolas" w:cs="Consolas"/>
          <w:b/>
          <w:noProof/>
        </w:rPr>
        <w:t>interval</w:t>
      </w:r>
      <w:r w:rsidRPr="00F739BF">
        <w:rPr>
          <w:rFonts w:ascii="Calibri" w:eastAsia="Calibri" w:hAnsi="Calibri" w:cs="Times New Roman"/>
        </w:rPr>
        <w:t xml:space="preserve"> values greater than 500 and </w:t>
      </w:r>
      <w:r w:rsidRPr="00F739BF">
        <w:rPr>
          <w:rFonts w:ascii="Consolas" w:eastAsia="Calibri" w:hAnsi="Consolas" w:cs="Consolas"/>
          <w:b/>
          <w:noProof/>
        </w:rPr>
        <w:t>timeout</w:t>
      </w:r>
      <w:r w:rsidRPr="00F739BF">
        <w:rPr>
          <w:rFonts w:ascii="Calibri" w:eastAsia="Calibri" w:hAnsi="Calibri" w:cs="Times New Roman"/>
        </w:rPr>
        <w:t xml:space="preserve"> values greater than 10000 are not recommended.</w:t>
      </w:r>
    </w:p>
    <w:p w14:paraId="1215FCB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this doesn’t make the test pass, set the value of </w:t>
      </w:r>
      <w:r w:rsidRPr="00F739BF">
        <w:rPr>
          <w:rFonts w:ascii="Consolas" w:eastAsia="Calibri" w:hAnsi="Consolas" w:cs="Consolas"/>
          <w:b/>
          <w:noProof/>
        </w:rPr>
        <w:t>DEBUG</w:t>
      </w:r>
      <w:r w:rsidRPr="00F739BF">
        <w:rPr>
          <w:rFonts w:ascii="Calibri" w:eastAsia="Calibri" w:hAnsi="Calibri" w:cs="Times New Roman"/>
        </w:rPr>
        <w:t xml:space="preserve"> to </w:t>
      </w:r>
      <w:r w:rsidRPr="00F739BF">
        <w:rPr>
          <w:rFonts w:ascii="Consolas" w:eastAsia="Calibri" w:hAnsi="Consolas" w:cs="Consolas"/>
          <w:b/>
          <w:noProof/>
        </w:rPr>
        <w:t>true</w:t>
      </w:r>
      <w:r w:rsidRPr="00F739BF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708CB5C5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E148ED" wp14:editId="70B774DA">
            <wp:extent cx="5943600" cy="683895"/>
            <wp:effectExtent l="19050" t="19050" r="19050" b="20955"/>
            <wp:docPr id="55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636B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F739BF">
        <w:rPr>
          <w:rFonts w:ascii="Consolas" w:eastAsia="Calibri" w:hAnsi="Consolas" w:cs="Consolas"/>
          <w:b/>
          <w:noProof/>
        </w:rPr>
        <w:t>slowMo</w:t>
      </w:r>
      <w:r w:rsidRPr="00F739BF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F739BF">
        <w:rPr>
          <w:rFonts w:ascii="Consolas" w:eastAsia="Calibri" w:hAnsi="Consolas" w:cs="Consolas"/>
          <w:b/>
          <w:noProof/>
        </w:rPr>
        <w:t>[Ctrl+C]</w:t>
      </w:r>
      <w:r w:rsidRPr="00F739BF">
        <w:rPr>
          <w:rFonts w:ascii="Calibri" w:eastAsia="Calibri" w:hAnsi="Calibri" w:cs="Times New Roman"/>
        </w:rPr>
        <w:t xml:space="preserve"> followed by the letter "y" and </w:t>
      </w:r>
      <w:r w:rsidRPr="00F739BF">
        <w:rPr>
          <w:rFonts w:ascii="Consolas" w:eastAsia="Calibri" w:hAnsi="Consolas" w:cs="Consolas"/>
          <w:b/>
          <w:noProof/>
        </w:rPr>
        <w:t>[Enter]</w:t>
      </w:r>
      <w:r w:rsidRPr="00F739BF">
        <w:rPr>
          <w:rFonts w:ascii="Calibri" w:eastAsia="Calibri" w:hAnsi="Calibri" w:cs="Times New Roman"/>
        </w:rPr>
        <w:t>.</w:t>
      </w:r>
    </w:p>
    <w:p w14:paraId="120EA0FE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final thing to look for is the exact row where the test fails:</w:t>
      </w:r>
    </w:p>
    <w:p w14:paraId="5F1FCF7D" w14:textId="66701625" w:rsidR="00F739BF" w:rsidRDefault="00F739BF" w:rsidP="0041486E"/>
    <w:p w14:paraId="2856E2D9" w14:textId="79201703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EAB384" w14:textId="77777777" w:rsidR="000F0D19" w:rsidRDefault="000F0D19" w:rsidP="008068A2">
      <w:pPr>
        <w:spacing w:after="0" w:line="240" w:lineRule="auto"/>
      </w:pPr>
      <w:r>
        <w:separator/>
      </w:r>
    </w:p>
  </w:endnote>
  <w:endnote w:type="continuationSeparator" w:id="0">
    <w:p w14:paraId="284271F7" w14:textId="77777777" w:rsidR="000F0D19" w:rsidRDefault="000F0D1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EBCCD1" w14:textId="52708FA8" w:rsidR="00360E68" w:rsidRDefault="00DC29FD" w:rsidP="00360E68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CE684F8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5CE684F8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4EFEF6" w14:textId="77777777" w:rsidR="000F0D19" w:rsidRDefault="000F0D19" w:rsidP="008068A2">
      <w:pPr>
        <w:spacing w:after="0" w:line="240" w:lineRule="auto"/>
      </w:pPr>
      <w:r>
        <w:separator/>
      </w:r>
    </w:p>
  </w:footnote>
  <w:footnote w:type="continuationSeparator" w:id="0">
    <w:p w14:paraId="084D804E" w14:textId="77777777" w:rsidR="000F0D19" w:rsidRDefault="000F0D1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3366646">
    <w:abstractNumId w:val="8"/>
  </w:num>
  <w:num w:numId="2" w16cid:durableId="1402480352">
    <w:abstractNumId w:val="4"/>
  </w:num>
  <w:num w:numId="3" w16cid:durableId="1405488834">
    <w:abstractNumId w:val="19"/>
  </w:num>
  <w:num w:numId="4" w16cid:durableId="337468596">
    <w:abstractNumId w:val="17"/>
  </w:num>
  <w:num w:numId="5" w16cid:durableId="1749959264">
    <w:abstractNumId w:val="12"/>
  </w:num>
  <w:num w:numId="6" w16cid:durableId="2095125212">
    <w:abstractNumId w:val="10"/>
  </w:num>
  <w:num w:numId="7" w16cid:durableId="264313959">
    <w:abstractNumId w:val="21"/>
  </w:num>
  <w:num w:numId="8" w16cid:durableId="865993134">
    <w:abstractNumId w:val="7"/>
  </w:num>
  <w:num w:numId="9" w16cid:durableId="1092823205">
    <w:abstractNumId w:val="14"/>
  </w:num>
  <w:num w:numId="10" w16cid:durableId="1082945044">
    <w:abstractNumId w:val="13"/>
  </w:num>
  <w:num w:numId="11" w16cid:durableId="1452938106">
    <w:abstractNumId w:val="6"/>
  </w:num>
  <w:num w:numId="12" w16cid:durableId="362442854">
    <w:abstractNumId w:val="9"/>
  </w:num>
  <w:num w:numId="13" w16cid:durableId="1784418273">
    <w:abstractNumId w:val="16"/>
  </w:num>
  <w:num w:numId="14" w16cid:durableId="384378243">
    <w:abstractNumId w:val="3"/>
  </w:num>
  <w:num w:numId="15" w16cid:durableId="1802309885">
    <w:abstractNumId w:val="1"/>
  </w:num>
  <w:num w:numId="16" w16cid:durableId="505438351">
    <w:abstractNumId w:val="3"/>
  </w:num>
  <w:num w:numId="17" w16cid:durableId="1643345191">
    <w:abstractNumId w:val="23"/>
  </w:num>
  <w:num w:numId="18" w16cid:durableId="1959332852">
    <w:abstractNumId w:val="22"/>
  </w:num>
  <w:num w:numId="19" w16cid:durableId="459500520">
    <w:abstractNumId w:val="5"/>
  </w:num>
  <w:num w:numId="20" w16cid:durableId="460004476">
    <w:abstractNumId w:val="15"/>
  </w:num>
  <w:num w:numId="21" w16cid:durableId="438523028">
    <w:abstractNumId w:val="11"/>
  </w:num>
  <w:num w:numId="22" w16cid:durableId="71631194">
    <w:abstractNumId w:val="2"/>
  </w:num>
  <w:num w:numId="23" w16cid:durableId="1392650200">
    <w:abstractNumId w:val="18"/>
  </w:num>
  <w:num w:numId="24" w16cid:durableId="1400059878">
    <w:abstractNumId w:val="20"/>
  </w:num>
  <w:num w:numId="25" w16cid:durableId="12274959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393505920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553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6164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0A69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C423C"/>
  </w:style>
  <w:style w:type="character" w:customStyle="1" w:styleId="eop">
    <w:name w:val="eop"/>
    <w:basedOn w:val="a0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12</Pages>
  <Words>2413</Words>
  <Characters>13757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Tsvetan Tsaryanski</cp:lastModifiedBy>
  <cp:revision>192</cp:revision>
  <cp:lastPrinted>2014-02-12T16:33:00Z</cp:lastPrinted>
  <dcterms:created xsi:type="dcterms:W3CDTF">2022-03-05T09:33:00Z</dcterms:created>
  <dcterms:modified xsi:type="dcterms:W3CDTF">2024-07-28T13:32:00Z</dcterms:modified>
  <cp:category>programming, education, software engineering, software development</cp:category>
</cp:coreProperties>
</file>